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F8" w:rsidRDefault="00F81346" w:rsidP="004F5802">
      <w:pPr>
        <w:spacing w:line="336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E206F8" w:rsidRDefault="00E206F8" w:rsidP="004F5802">
      <w:pPr>
        <w:spacing w:line="336" w:lineRule="atLeast"/>
        <w:jc w:val="center"/>
        <w:rPr>
          <w:b/>
          <w:sz w:val="36"/>
          <w:szCs w:val="36"/>
        </w:rPr>
      </w:pPr>
    </w:p>
    <w:p w:rsidR="00E206F8" w:rsidRDefault="00E206F8" w:rsidP="004F5802">
      <w:pPr>
        <w:spacing w:line="336" w:lineRule="atLeast"/>
        <w:jc w:val="center"/>
        <w:rPr>
          <w:b/>
          <w:sz w:val="36"/>
          <w:szCs w:val="36"/>
        </w:rPr>
      </w:pPr>
    </w:p>
    <w:p w:rsidR="00E206F8" w:rsidRDefault="00E206F8" w:rsidP="004F5802">
      <w:pPr>
        <w:spacing w:line="336" w:lineRule="atLeast"/>
        <w:jc w:val="center"/>
        <w:rPr>
          <w:b/>
          <w:sz w:val="36"/>
          <w:szCs w:val="36"/>
        </w:rPr>
      </w:pPr>
    </w:p>
    <w:p w:rsidR="004F5802" w:rsidRDefault="00F81346" w:rsidP="004F5802">
      <w:pPr>
        <w:spacing w:line="336" w:lineRule="atLeast"/>
        <w:jc w:val="center"/>
        <w:rPr>
          <w:rFonts w:ascii="Trebuchet MS" w:hAnsi="Trebuchet MS"/>
          <w:color w:val="323D4F"/>
          <w:sz w:val="28"/>
          <w:szCs w:val="28"/>
        </w:rPr>
      </w:pPr>
      <w:r>
        <w:rPr>
          <w:b/>
          <w:sz w:val="36"/>
          <w:szCs w:val="36"/>
        </w:rPr>
        <w:t xml:space="preserve">     </w:t>
      </w:r>
      <w:r w:rsidR="004F5802" w:rsidRPr="00E43DED">
        <w:rPr>
          <w:rFonts w:ascii="Trebuchet MS" w:hAnsi="Trebuchet MS"/>
          <w:b/>
          <w:color w:val="323D4F"/>
          <w:sz w:val="28"/>
          <w:szCs w:val="28"/>
        </w:rPr>
        <w:t>Всеукраинский ( международный ) открытый</w:t>
      </w:r>
      <w:r w:rsidR="004F5802" w:rsidRPr="00E43DED">
        <w:rPr>
          <w:rFonts w:ascii="Trebuchet MS" w:hAnsi="Trebuchet MS"/>
          <w:b/>
          <w:color w:val="323D4F"/>
          <w:sz w:val="28"/>
          <w:szCs w:val="28"/>
        </w:rPr>
        <w:br/>
        <w:t>чемпионат</w:t>
      </w:r>
      <w:r w:rsidR="004F5802" w:rsidRPr="00E43DED">
        <w:rPr>
          <w:rFonts w:ascii="Trebuchet MS" w:hAnsi="Trebuchet MS"/>
          <w:b/>
          <w:color w:val="323D4F"/>
          <w:sz w:val="28"/>
          <w:szCs w:val="28"/>
        </w:rPr>
        <w:br/>
        <w:t>по фигурному катанию на коньках</w:t>
      </w:r>
      <w:r w:rsidR="004F5802" w:rsidRPr="00E43DED">
        <w:rPr>
          <w:rFonts w:ascii="Trebuchet MS" w:hAnsi="Trebuchet MS"/>
          <w:b/>
          <w:color w:val="323D4F"/>
          <w:sz w:val="28"/>
          <w:szCs w:val="28"/>
        </w:rPr>
        <w:br/>
        <w:t>среди любителей</w:t>
      </w:r>
      <w:r w:rsidR="004F5802" w:rsidRPr="00E43DED">
        <w:rPr>
          <w:rFonts w:ascii="Trebuchet MS" w:hAnsi="Trebuchet MS"/>
          <w:b/>
          <w:color w:val="323D4F"/>
          <w:sz w:val="28"/>
          <w:szCs w:val="28"/>
        </w:rPr>
        <w:br/>
      </w:r>
      <w:r w:rsidR="004F5802">
        <w:rPr>
          <w:rFonts w:ascii="Trebuchet MS" w:hAnsi="Trebuchet MS"/>
          <w:color w:val="323D4F"/>
          <w:sz w:val="28"/>
          <w:szCs w:val="28"/>
        </w:rPr>
        <w:br/>
      </w:r>
      <w:r w:rsidR="004F5802">
        <w:rPr>
          <w:rFonts w:ascii="Trebuchet MS" w:hAnsi="Trebuchet MS"/>
          <w:color w:val="323D4F"/>
          <w:sz w:val="28"/>
          <w:szCs w:val="28"/>
          <w:lang w:val="en-US"/>
        </w:rPr>
        <w:t>Crimea</w:t>
      </w:r>
      <w:r w:rsidR="002F5360">
        <w:rPr>
          <w:rFonts w:ascii="Trebuchet MS" w:hAnsi="Trebuchet MS"/>
          <w:color w:val="323D4F"/>
          <w:sz w:val="28"/>
          <w:szCs w:val="28"/>
        </w:rPr>
        <w:t xml:space="preserve"> – OPEN </w:t>
      </w:r>
      <w:r w:rsidR="004F5802" w:rsidRPr="00E43DED">
        <w:rPr>
          <w:rFonts w:ascii="Trebuchet MS" w:hAnsi="Trebuchet MS"/>
          <w:color w:val="323D4F"/>
          <w:sz w:val="28"/>
          <w:szCs w:val="28"/>
        </w:rPr>
        <w:t xml:space="preserve"> 2013</w:t>
      </w:r>
    </w:p>
    <w:p w:rsidR="004F5802" w:rsidRDefault="004F5802" w:rsidP="004F5802">
      <w:pPr>
        <w:spacing w:line="336" w:lineRule="atLeast"/>
        <w:jc w:val="center"/>
        <w:rPr>
          <w:rFonts w:ascii="Trebuchet MS" w:hAnsi="Trebuchet MS"/>
          <w:color w:val="323D4F"/>
          <w:sz w:val="28"/>
          <w:szCs w:val="28"/>
        </w:rPr>
      </w:pPr>
    </w:p>
    <w:p w:rsidR="004F5802" w:rsidRDefault="004F5802" w:rsidP="004F5802">
      <w:pPr>
        <w:spacing w:line="336" w:lineRule="atLeast"/>
        <w:jc w:val="center"/>
        <w:rPr>
          <w:rFonts w:ascii="Trebuchet MS" w:hAnsi="Trebuchet MS"/>
          <w:color w:val="323D4F"/>
          <w:sz w:val="28"/>
          <w:szCs w:val="28"/>
        </w:rPr>
      </w:pPr>
    </w:p>
    <w:p w:rsidR="004F5802" w:rsidRPr="00962EF8" w:rsidRDefault="004F5802" w:rsidP="004F5802">
      <w:pPr>
        <w:spacing w:line="336" w:lineRule="atLeast"/>
        <w:jc w:val="center"/>
        <w:rPr>
          <w:rFonts w:ascii="Trebuchet MS" w:hAnsi="Trebuchet MS"/>
          <w:color w:val="323D4F"/>
        </w:rPr>
      </w:pPr>
      <w:r w:rsidRPr="00E43DED">
        <w:rPr>
          <w:rFonts w:ascii="Trebuchet MS" w:hAnsi="Trebuchet MS"/>
          <w:color w:val="323D4F"/>
          <w:sz w:val="28"/>
          <w:szCs w:val="28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color w:val="323D4F"/>
        </w:rPr>
        <w:t>С целью популяризации и развития фигурного катания на ко</w:t>
      </w:r>
      <w:r w:rsidR="00B65B77">
        <w:rPr>
          <w:rFonts w:ascii="Trebuchet MS" w:hAnsi="Trebuchet MS"/>
          <w:color w:val="323D4F"/>
        </w:rPr>
        <w:t xml:space="preserve">ньках среди детей и взрослых </w:t>
      </w:r>
      <w:r w:rsidRPr="00962EF8">
        <w:rPr>
          <w:rFonts w:ascii="Trebuchet MS" w:hAnsi="Trebuchet MS"/>
          <w:color w:val="323D4F"/>
        </w:rPr>
        <w:t xml:space="preserve"> </w:t>
      </w:r>
      <w:r>
        <w:rPr>
          <w:rFonts w:ascii="Trebuchet MS" w:hAnsi="Trebuchet MS"/>
          <w:color w:val="323D4F"/>
        </w:rPr>
        <w:t>25</w:t>
      </w:r>
      <w:r w:rsidRPr="00962EF8">
        <w:rPr>
          <w:rFonts w:ascii="Trebuchet MS" w:hAnsi="Trebuchet MS"/>
          <w:color w:val="323D4F"/>
          <w:lang w:val="en-US"/>
        </w:rPr>
        <w:t xml:space="preserve"> апреля</w:t>
      </w:r>
      <w:r w:rsidRPr="00962EF8">
        <w:rPr>
          <w:rFonts w:ascii="Trebuchet MS" w:hAnsi="Trebuchet MS"/>
          <w:color w:val="323D4F"/>
        </w:rPr>
        <w:t xml:space="preserve"> 2013 года в г.Симферополь будет проводиться международный любительский чемпионат "</w:t>
      </w:r>
      <w:r w:rsidRPr="00962EF8">
        <w:rPr>
          <w:rFonts w:ascii="Trebuchet MS" w:hAnsi="Trebuchet MS"/>
          <w:color w:val="323D4F"/>
          <w:lang w:val="en-US"/>
        </w:rPr>
        <w:t>Crimea</w:t>
      </w:r>
      <w:r w:rsidRPr="00962EF8">
        <w:rPr>
          <w:rFonts w:ascii="Trebuchet MS" w:hAnsi="Trebuchet MS"/>
          <w:color w:val="323D4F"/>
        </w:rPr>
        <w:t xml:space="preserve"> – OPEN</w:t>
      </w:r>
      <w:r w:rsidR="002F5360">
        <w:rPr>
          <w:rFonts w:ascii="Trebuchet MS" w:hAnsi="Trebuchet MS"/>
          <w:color w:val="323D4F"/>
          <w:lang w:val="en-US"/>
        </w:rPr>
        <w:t xml:space="preserve"> </w:t>
      </w:r>
      <w:r w:rsidRPr="00962EF8">
        <w:rPr>
          <w:rFonts w:ascii="Trebuchet MS" w:hAnsi="Trebuchet MS"/>
          <w:color w:val="323D4F"/>
        </w:rPr>
        <w:t>201</w:t>
      </w:r>
      <w:r w:rsidRPr="00962EF8">
        <w:rPr>
          <w:rFonts w:ascii="Trebuchet MS" w:hAnsi="Trebuchet MS"/>
          <w:color w:val="323D4F"/>
          <w:lang w:val="en-US"/>
        </w:rPr>
        <w:t>3</w:t>
      </w:r>
      <w:r w:rsidRPr="00962EF8">
        <w:rPr>
          <w:rFonts w:ascii="Trebuchet MS" w:hAnsi="Trebuchet MS"/>
          <w:color w:val="323D4F"/>
        </w:rPr>
        <w:t xml:space="preserve">". Принять участие приглашаются все возрастные группы от </w:t>
      </w:r>
      <w:r w:rsidRPr="00962EF8">
        <w:rPr>
          <w:rFonts w:ascii="Trebuchet MS" w:hAnsi="Trebuchet MS"/>
          <w:color w:val="323D4F"/>
          <w:lang w:val="en-US"/>
        </w:rPr>
        <w:t>3</w:t>
      </w:r>
      <w:r w:rsidRPr="00962EF8">
        <w:rPr>
          <w:rFonts w:ascii="Trebuchet MS" w:hAnsi="Trebuchet MS"/>
          <w:color w:val="323D4F"/>
        </w:rPr>
        <w:t xml:space="preserve"> до 46 лет (и старше). Виды программ : "Одиночное катание.</w:t>
      </w:r>
      <w:r w:rsidRPr="00962EF8">
        <w:rPr>
          <w:rFonts w:ascii="Trebuchet MS" w:hAnsi="Trebuchet MS"/>
          <w:color w:val="323D4F"/>
        </w:rPr>
        <w:br/>
        <w:t>Соревнования состоятся в ледовом дворце, который расположен в</w:t>
      </w:r>
    </w:p>
    <w:p w:rsidR="004F5802" w:rsidRDefault="004F5802" w:rsidP="004F5802">
      <w:pPr>
        <w:spacing w:line="336" w:lineRule="atLeast"/>
        <w:jc w:val="center"/>
        <w:rPr>
          <w:rFonts w:ascii="Trebuchet MS" w:hAnsi="Trebuchet MS"/>
          <w:color w:val="323D4F"/>
        </w:rPr>
      </w:pPr>
      <w:r w:rsidRPr="00962EF8">
        <w:rPr>
          <w:rFonts w:ascii="Trebuchet MS" w:hAnsi="Trebuchet MS"/>
          <w:color w:val="323D4F"/>
        </w:rPr>
        <w:t xml:space="preserve"> «Консоль – спорт Премиум клуб» по адрессу: г. Симферополь ул. Набережная 85з.</w:t>
      </w:r>
      <w:r w:rsidRPr="00962EF8">
        <w:rPr>
          <w:rFonts w:ascii="Trebuchet MS" w:hAnsi="Trebuchet MS"/>
          <w:color w:val="323D4F"/>
        </w:rPr>
        <w:br/>
        <w:t xml:space="preserve"> Каждый день соревнований, которые будут проводиться по видами</w:t>
      </w:r>
    </w:p>
    <w:p w:rsidR="004F5802" w:rsidRPr="00962EF8" w:rsidRDefault="004F5802" w:rsidP="004F5802">
      <w:pPr>
        <w:spacing w:line="336" w:lineRule="atLeast"/>
        <w:jc w:val="center"/>
        <w:rPr>
          <w:rFonts w:ascii="Trebuchet MS" w:hAnsi="Trebuchet MS"/>
          <w:color w:val="323D4F"/>
        </w:rPr>
      </w:pPr>
      <w:r w:rsidRPr="00962EF8">
        <w:rPr>
          <w:rFonts w:ascii="Trebuchet MS" w:hAnsi="Trebuchet MS"/>
          <w:color w:val="323D4F"/>
        </w:rPr>
        <w:t xml:space="preserve"> "Одиночное к</w:t>
      </w:r>
      <w:r>
        <w:rPr>
          <w:rFonts w:ascii="Trebuchet MS" w:hAnsi="Trebuchet MS"/>
          <w:color w:val="323D4F"/>
        </w:rPr>
        <w:t>атание</w:t>
      </w:r>
      <w:r w:rsidR="00E206F8">
        <w:rPr>
          <w:rFonts w:ascii="Trebuchet MS" w:hAnsi="Trebuchet MS"/>
          <w:color w:val="323D4F"/>
          <w:lang w:val="en-US"/>
        </w:rPr>
        <w:t>"</w:t>
      </w:r>
      <w:r w:rsidR="00E206F8">
        <w:rPr>
          <w:rFonts w:ascii="Trebuchet MS" w:hAnsi="Trebuchet MS"/>
          <w:color w:val="323D4F"/>
        </w:rPr>
        <w:t xml:space="preserve"> </w:t>
      </w:r>
      <w:r w:rsidRPr="00962EF8">
        <w:rPr>
          <w:rFonts w:ascii="Trebuchet MS" w:hAnsi="Trebuchet MS"/>
          <w:color w:val="323D4F"/>
        </w:rPr>
        <w:t>посетителей комплекса ожидает напряженная борьба, которая сочетается с красотой и грацией. Следовательно вас ожидает неповторимые впечатления духа соперничества между участниками-любителями, которые приезжают из всех уголков Украины и других стран.</w:t>
      </w:r>
      <w:r w:rsidRPr="00962EF8">
        <w:rPr>
          <w:rFonts w:ascii="Trebuchet MS" w:hAnsi="Trebuchet MS"/>
          <w:color w:val="323D4F"/>
        </w:rPr>
        <w:br/>
      </w:r>
      <w:r w:rsidRPr="00962EF8">
        <w:rPr>
          <w:rFonts w:ascii="Trebuchet MS" w:hAnsi="Trebuchet MS"/>
          <w:color w:val="323D4F"/>
        </w:rPr>
        <w:br/>
      </w:r>
      <w:r w:rsidRPr="00962EF8">
        <w:rPr>
          <w:rFonts w:ascii="Trebuchet MS" w:hAnsi="Trebuchet MS"/>
          <w:color w:val="323D4F"/>
        </w:rPr>
        <w:br/>
      </w:r>
      <w:r w:rsidRPr="00962EF8">
        <w:rPr>
          <w:rFonts w:ascii="Trebuchet MS" w:hAnsi="Trebuchet MS"/>
          <w:color w:val="323D4F"/>
        </w:rPr>
        <w:br/>
      </w:r>
      <w:r w:rsidRPr="00962EF8">
        <w:rPr>
          <w:rFonts w:ascii="Trebuchet MS" w:hAnsi="Trebuchet MS"/>
          <w:color w:val="323D4F"/>
        </w:rPr>
        <w:br/>
      </w:r>
    </w:p>
    <w:p w:rsidR="004F5802" w:rsidRPr="00962EF8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C14075" w:rsidRDefault="00C14075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C14075" w:rsidRDefault="00C14075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B65B77" w:rsidRDefault="00B65B77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tbl>
      <w:tblPr>
        <w:tblpPr w:leftFromText="180" w:rightFromText="180" w:vertAnchor="text" w:horzAnchor="margin" w:tblpXSpec="center" w:tblpY="-2903"/>
        <w:tblW w:w="105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250"/>
        <w:gridCol w:w="5250"/>
      </w:tblGrid>
      <w:tr w:rsidR="00B65B77" w:rsidRPr="00692C3C" w:rsidTr="00B65B77">
        <w:trPr>
          <w:trHeight w:val="3368"/>
        </w:trPr>
        <w:tc>
          <w:tcPr>
            <w:tcW w:w="525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E206F8" w:rsidRDefault="00E206F8" w:rsidP="00B65B77">
            <w:pPr>
              <w:pStyle w:val="1"/>
              <w:rPr>
                <w:sz w:val="22"/>
                <w:szCs w:val="22"/>
                <w:lang w:val="ru-RU"/>
              </w:rPr>
            </w:pPr>
          </w:p>
          <w:p w:rsidR="00E206F8" w:rsidRDefault="00E206F8" w:rsidP="00B65B77">
            <w:pPr>
              <w:pStyle w:val="1"/>
              <w:rPr>
                <w:sz w:val="22"/>
                <w:szCs w:val="22"/>
                <w:lang w:val="ru-RU"/>
              </w:rPr>
            </w:pPr>
          </w:p>
          <w:p w:rsidR="00B65B77" w:rsidRPr="00692C3C" w:rsidRDefault="00B65B77" w:rsidP="00B65B77">
            <w:pPr>
              <w:pStyle w:val="1"/>
              <w:rPr>
                <w:sz w:val="22"/>
                <w:szCs w:val="22"/>
              </w:rPr>
            </w:pPr>
            <w:r w:rsidRPr="00692C3C">
              <w:rPr>
                <w:sz w:val="22"/>
                <w:szCs w:val="22"/>
              </w:rPr>
              <w:t>СОГЛАСОВАНО</w:t>
            </w:r>
            <w:r w:rsidRPr="00692C3C">
              <w:rPr>
                <w:sz w:val="22"/>
                <w:szCs w:val="22"/>
              </w:rPr>
              <w:cr/>
              <w:t>Глава Симферопольского</w:t>
            </w:r>
            <w:r w:rsidRPr="00692C3C">
              <w:rPr>
                <w:sz w:val="22"/>
                <w:szCs w:val="22"/>
              </w:rPr>
              <w:cr/>
              <w:t xml:space="preserve"> отдела </w:t>
            </w:r>
            <w:r w:rsidRPr="00692C3C">
              <w:rPr>
                <w:sz w:val="22"/>
                <w:szCs w:val="22"/>
              </w:rPr>
              <w:cr/>
              <w:t>Украинской федерации фигурного</w:t>
            </w:r>
            <w:r w:rsidRPr="00692C3C">
              <w:rPr>
                <w:sz w:val="22"/>
                <w:szCs w:val="22"/>
              </w:rPr>
              <w:cr/>
              <w:t>катания на коньках</w:t>
            </w:r>
            <w:r w:rsidRPr="00692C3C">
              <w:rPr>
                <w:sz w:val="22"/>
                <w:szCs w:val="22"/>
              </w:rPr>
              <w:cr/>
            </w:r>
          </w:p>
          <w:p w:rsidR="00B65B77" w:rsidRPr="00692C3C" w:rsidRDefault="00B65B77" w:rsidP="00B65B77">
            <w:pPr>
              <w:pStyle w:val="1"/>
              <w:rPr>
                <w:sz w:val="22"/>
                <w:szCs w:val="22"/>
              </w:rPr>
            </w:pPr>
            <w:r w:rsidRPr="00692C3C">
              <w:rPr>
                <w:sz w:val="22"/>
                <w:szCs w:val="22"/>
              </w:rPr>
              <w:t>__________________Кулик Д.М.</w:t>
            </w:r>
            <w:r w:rsidRPr="00692C3C">
              <w:rPr>
                <w:sz w:val="22"/>
                <w:szCs w:val="22"/>
              </w:rPr>
              <w:cr/>
            </w:r>
          </w:p>
          <w:p w:rsidR="00B65B77" w:rsidRPr="00692C3C" w:rsidRDefault="00B65B77" w:rsidP="00B65B77">
            <w:pPr>
              <w:pStyle w:val="1"/>
              <w:rPr>
                <w:sz w:val="22"/>
                <w:szCs w:val="22"/>
              </w:rPr>
            </w:pPr>
            <w:r w:rsidRPr="00692C3C">
              <w:rPr>
                <w:sz w:val="22"/>
                <w:szCs w:val="22"/>
              </w:rPr>
              <w:t>«____»_____________ 2013г.</w:t>
            </w:r>
          </w:p>
        </w:tc>
        <w:tc>
          <w:tcPr>
            <w:tcW w:w="525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E206F8" w:rsidRDefault="00E206F8" w:rsidP="00B65B77">
            <w:pPr>
              <w:pStyle w:val="1"/>
              <w:rPr>
                <w:sz w:val="22"/>
                <w:szCs w:val="22"/>
                <w:lang w:val="ru-RU"/>
              </w:rPr>
            </w:pPr>
          </w:p>
          <w:p w:rsidR="00E206F8" w:rsidRDefault="00E206F8" w:rsidP="00B65B77">
            <w:pPr>
              <w:pStyle w:val="1"/>
              <w:rPr>
                <w:sz w:val="22"/>
                <w:szCs w:val="22"/>
                <w:lang w:val="ru-RU"/>
              </w:rPr>
            </w:pPr>
          </w:p>
          <w:p w:rsidR="00B65B77" w:rsidRPr="00692C3C" w:rsidRDefault="00B65B77" w:rsidP="00B65B77">
            <w:pPr>
              <w:pStyle w:val="1"/>
              <w:rPr>
                <w:sz w:val="22"/>
                <w:szCs w:val="22"/>
              </w:rPr>
            </w:pPr>
            <w:r w:rsidRPr="00692C3C">
              <w:rPr>
                <w:sz w:val="22"/>
                <w:szCs w:val="22"/>
              </w:rPr>
              <w:t>УТВЕРЖДАЮ</w:t>
            </w:r>
            <w:r w:rsidRPr="00692C3C">
              <w:rPr>
                <w:sz w:val="22"/>
                <w:szCs w:val="22"/>
              </w:rPr>
              <w:cr/>
              <w:t>Президент Украинской федерации фигурного</w:t>
            </w:r>
            <w:r w:rsidRPr="00692C3C">
              <w:rPr>
                <w:sz w:val="22"/>
                <w:szCs w:val="22"/>
              </w:rPr>
              <w:cr/>
              <w:t>катания на коньках</w:t>
            </w:r>
            <w:r w:rsidRPr="00692C3C">
              <w:rPr>
                <w:sz w:val="22"/>
                <w:szCs w:val="22"/>
              </w:rPr>
              <w:cr/>
            </w:r>
          </w:p>
          <w:p w:rsidR="00B65B77" w:rsidRPr="00692C3C" w:rsidRDefault="00B65B77" w:rsidP="00B65B77">
            <w:pPr>
              <w:pStyle w:val="1"/>
              <w:rPr>
                <w:sz w:val="22"/>
                <w:szCs w:val="22"/>
              </w:rPr>
            </w:pPr>
          </w:p>
          <w:p w:rsidR="00B65B77" w:rsidRPr="00692C3C" w:rsidRDefault="00B65B77" w:rsidP="00B65B77">
            <w:pPr>
              <w:pStyle w:val="1"/>
              <w:rPr>
                <w:sz w:val="22"/>
                <w:szCs w:val="22"/>
              </w:rPr>
            </w:pPr>
            <w:r w:rsidRPr="00692C3C">
              <w:rPr>
                <w:sz w:val="22"/>
                <w:szCs w:val="22"/>
              </w:rPr>
              <w:t>__________________Ларин Е.А.</w:t>
            </w:r>
          </w:p>
          <w:p w:rsidR="00B65B77" w:rsidRPr="00692C3C" w:rsidRDefault="00B65B77" w:rsidP="00B65B77">
            <w:pPr>
              <w:pStyle w:val="1"/>
              <w:rPr>
                <w:sz w:val="22"/>
                <w:szCs w:val="22"/>
              </w:rPr>
            </w:pPr>
            <w:r w:rsidRPr="00692C3C">
              <w:rPr>
                <w:sz w:val="22"/>
                <w:szCs w:val="22"/>
              </w:rPr>
              <w:cr/>
              <w:t>«____»_____________ 2013г.</w:t>
            </w:r>
          </w:p>
        </w:tc>
      </w:tr>
    </w:tbl>
    <w:p w:rsidR="004F5802" w:rsidRPr="00962EF8" w:rsidRDefault="004F5802" w:rsidP="00E206F8">
      <w:pPr>
        <w:spacing w:line="336" w:lineRule="atLeast"/>
        <w:jc w:val="center"/>
        <w:rPr>
          <w:rFonts w:ascii="Trebuchet MS" w:hAnsi="Trebuchet MS"/>
          <w:b/>
          <w:color w:val="323D4F"/>
        </w:rPr>
      </w:pPr>
      <w:r w:rsidRPr="00962EF8">
        <w:rPr>
          <w:rFonts w:ascii="Trebuchet MS" w:hAnsi="Trebuchet MS"/>
          <w:b/>
          <w:color w:val="323D4F"/>
        </w:rPr>
        <w:t>ПОЛОЖЕНИЕ</w:t>
      </w:r>
    </w:p>
    <w:p w:rsidR="004F5802" w:rsidRDefault="004F5802" w:rsidP="00C14075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 w:rsidRPr="000B349E">
        <w:rPr>
          <w:rFonts w:ascii="Trebuchet MS" w:hAnsi="Trebuchet MS"/>
          <w:color w:val="323D4F"/>
          <w:sz w:val="20"/>
          <w:szCs w:val="20"/>
        </w:rPr>
        <w:br/>
        <w:t>о</w:t>
      </w:r>
      <w:r>
        <w:rPr>
          <w:rFonts w:ascii="Trebuchet MS" w:hAnsi="Trebuchet MS"/>
          <w:color w:val="323D4F"/>
          <w:sz w:val="20"/>
          <w:szCs w:val="20"/>
        </w:rPr>
        <w:t xml:space="preserve"> проведении открытого турнира  АР «Крым»</w:t>
      </w:r>
    </w:p>
    <w:p w:rsidR="004F5802" w:rsidRDefault="004F5802" w:rsidP="00C14075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  <w:r w:rsidRPr="000B349E">
        <w:rPr>
          <w:rFonts w:ascii="Trebuchet MS" w:hAnsi="Trebuchet MS"/>
          <w:color w:val="323D4F"/>
          <w:sz w:val="20"/>
          <w:szCs w:val="20"/>
        </w:rPr>
        <w:t>по фигурному катанию на коньках среди любителей</w:t>
      </w:r>
      <w:r w:rsidRPr="000B349E">
        <w:rPr>
          <w:rFonts w:ascii="Trebuchet MS" w:hAnsi="Trebuchet MS"/>
          <w:color w:val="323D4F"/>
          <w:sz w:val="20"/>
          <w:szCs w:val="20"/>
        </w:rPr>
        <w:br/>
        <w:t>по специальной программе Международного союза конькобежцев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1. Цель и задание</w:t>
      </w:r>
      <w:r w:rsidRPr="000B349E">
        <w:rPr>
          <w:rFonts w:ascii="Trebuchet MS" w:hAnsi="Trebuchet MS"/>
          <w:color w:val="323D4F"/>
          <w:sz w:val="20"/>
          <w:szCs w:val="20"/>
        </w:rPr>
        <w:br/>
        <w:t>-Популяризация и развитие любительского фигурного катания на коньках среди детей и взрослых;</w:t>
      </w:r>
      <w:r w:rsidRPr="000B349E">
        <w:rPr>
          <w:rFonts w:ascii="Trebuchet MS" w:hAnsi="Trebuchet MS"/>
          <w:color w:val="323D4F"/>
          <w:sz w:val="20"/>
          <w:szCs w:val="20"/>
        </w:rPr>
        <w:br/>
        <w:t>-оздоровление и привлечение к активному здоровому образу жизни широких слоев населения;</w:t>
      </w:r>
      <w:r w:rsidRPr="000B349E">
        <w:rPr>
          <w:rFonts w:ascii="Trebuchet MS" w:hAnsi="Trebuchet MS"/>
          <w:color w:val="323D4F"/>
          <w:sz w:val="20"/>
          <w:szCs w:val="20"/>
        </w:rPr>
        <w:br/>
        <w:t>-привлечение СМИ, общественности</w:t>
      </w:r>
      <w:r>
        <w:rPr>
          <w:rFonts w:ascii="Trebuchet MS" w:hAnsi="Trebuchet MS"/>
          <w:color w:val="323D4F"/>
          <w:sz w:val="20"/>
          <w:szCs w:val="20"/>
        </w:rPr>
        <w:t>,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соответствующих организаций к любительскому фигурному катанию на коньках;</w:t>
      </w:r>
      <w:r w:rsidRPr="000B349E">
        <w:rPr>
          <w:rFonts w:ascii="Trebuchet MS" w:hAnsi="Trebuchet MS"/>
          <w:color w:val="323D4F"/>
          <w:sz w:val="20"/>
          <w:szCs w:val="20"/>
        </w:rPr>
        <w:br/>
        <w:t>-информирование всех, кто интересуется фигурным катанием на коньках</w:t>
      </w:r>
      <w:r>
        <w:rPr>
          <w:rFonts w:ascii="Trebuchet MS" w:hAnsi="Trebuchet MS"/>
          <w:color w:val="323D4F"/>
          <w:sz w:val="20"/>
          <w:szCs w:val="20"/>
        </w:rPr>
        <w:t>,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о возможности учиться катанию на коньках в любом возрасте и совершенствоваться на любом уровне;</w:t>
      </w:r>
      <w:r w:rsidRPr="000B349E">
        <w:rPr>
          <w:rFonts w:ascii="Trebuchet MS" w:hAnsi="Trebuchet MS"/>
          <w:color w:val="323D4F"/>
          <w:sz w:val="20"/>
          <w:szCs w:val="20"/>
        </w:rPr>
        <w:br/>
        <w:t>-ознакомление с требованиями международного союза конькобежцев к взрослому любительскому катанию и информированию о возможности участия в соревнованиях всех желающих;</w:t>
      </w:r>
      <w:r w:rsidRPr="000B349E">
        <w:rPr>
          <w:rFonts w:ascii="Trebuchet MS" w:hAnsi="Trebuchet MS"/>
          <w:color w:val="323D4F"/>
          <w:sz w:val="20"/>
          <w:szCs w:val="20"/>
        </w:rPr>
        <w:br/>
        <w:t>-стимулирование деятельности разных клубов, которые развивают любительское фигурное катание.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2. Руководство соревнованиями</w:t>
      </w:r>
      <w:r w:rsidRPr="000B349E">
        <w:rPr>
          <w:rFonts w:ascii="Trebuchet MS" w:hAnsi="Trebuchet MS"/>
          <w:color w:val="323D4F"/>
          <w:sz w:val="20"/>
          <w:szCs w:val="20"/>
        </w:rPr>
        <w:br/>
        <w:t>Непосредственное руководство соревнованиями полагается на главную судейскую колегию и руковод</w:t>
      </w:r>
      <w:r>
        <w:rPr>
          <w:rFonts w:ascii="Trebuchet MS" w:hAnsi="Trebuchet MS"/>
          <w:color w:val="323D4F"/>
          <w:sz w:val="20"/>
          <w:szCs w:val="20"/>
        </w:rPr>
        <w:t xml:space="preserve">ство «Консоль – спорт Премиум клуб» г. Симферополь                                                    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3. Срок и место проведения соревнований</w:t>
      </w:r>
      <w:r w:rsidRPr="00962EF8">
        <w:rPr>
          <w:rFonts w:ascii="Trebuchet MS" w:hAnsi="Trebuchet MS"/>
          <w:b/>
          <w:color w:val="323D4F"/>
          <w:sz w:val="20"/>
          <w:szCs w:val="20"/>
        </w:rPr>
        <w:br/>
      </w:r>
      <w:r w:rsidR="00E02590">
        <w:rPr>
          <w:rFonts w:ascii="Trebuchet MS" w:hAnsi="Trebuchet MS"/>
          <w:color w:val="323D4F"/>
          <w:sz w:val="20"/>
          <w:szCs w:val="20"/>
        </w:rPr>
        <w:t xml:space="preserve">Соревнования проводятся </w:t>
      </w:r>
      <w:r>
        <w:rPr>
          <w:rFonts w:ascii="Trebuchet MS" w:hAnsi="Trebuchet MS"/>
          <w:color w:val="323D4F"/>
          <w:sz w:val="20"/>
          <w:szCs w:val="20"/>
        </w:rPr>
        <w:t>25 апреля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2013 года в</w:t>
      </w:r>
      <w:r>
        <w:rPr>
          <w:rFonts w:ascii="Trebuchet MS" w:hAnsi="Trebuchet MS"/>
          <w:color w:val="323D4F"/>
          <w:sz w:val="20"/>
          <w:szCs w:val="20"/>
        </w:rPr>
        <w:t xml:space="preserve"> «Консоль – спорт Премиум клуб»</w:t>
      </w:r>
    </w:p>
    <w:p w:rsidR="006E74A7" w:rsidRPr="006E74A7" w:rsidRDefault="006E74A7" w:rsidP="00C14075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>
        <w:rPr>
          <w:rFonts w:ascii="Trebuchet MS" w:hAnsi="Trebuchet MS"/>
          <w:color w:val="323D4F"/>
          <w:sz w:val="20"/>
          <w:szCs w:val="20"/>
          <w:lang w:val="en-US"/>
        </w:rPr>
        <w:t>День приезда: 24 АПРЕЛЯ 2013 года.</w:t>
      </w:r>
    </w:p>
    <w:p w:rsidR="004F5802" w:rsidRPr="00E206F8" w:rsidRDefault="004F5802" w:rsidP="00C14075">
      <w:pPr>
        <w:spacing w:line="336" w:lineRule="atLeast"/>
        <w:rPr>
          <w:rFonts w:ascii="Trebuchet MS" w:hAnsi="Trebuchet MS"/>
          <w:b/>
          <w:color w:val="323D4F"/>
          <w:sz w:val="20"/>
          <w:szCs w:val="20"/>
        </w:rPr>
      </w:pPr>
      <w:r w:rsidRPr="000B349E">
        <w:rPr>
          <w:rFonts w:ascii="Trebuchet MS" w:hAnsi="Trebuchet MS"/>
          <w:color w:val="323D4F"/>
          <w:sz w:val="20"/>
          <w:szCs w:val="20"/>
        </w:rPr>
        <w:t xml:space="preserve"> по адре</w:t>
      </w:r>
      <w:r>
        <w:rPr>
          <w:rFonts w:ascii="Trebuchet MS" w:hAnsi="Trebuchet MS"/>
          <w:color w:val="323D4F"/>
          <w:sz w:val="20"/>
          <w:szCs w:val="20"/>
        </w:rPr>
        <w:t>су:  г. Симферополь ул. Набережная 85з</w:t>
      </w:r>
      <w:r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4. Условия проведения соревнований судейство и участники</w:t>
      </w:r>
      <w:r w:rsidRPr="000B349E">
        <w:rPr>
          <w:rFonts w:ascii="Trebuchet MS" w:hAnsi="Trebuchet MS"/>
          <w:color w:val="323D4F"/>
          <w:sz w:val="20"/>
          <w:szCs w:val="20"/>
        </w:rPr>
        <w:br/>
        <w:t>Соревнования проводятся согласно действующим в Украине пра</w:t>
      </w:r>
      <w:r>
        <w:rPr>
          <w:rFonts w:ascii="Trebuchet MS" w:hAnsi="Trebuchet MS"/>
          <w:color w:val="323D4F"/>
          <w:sz w:val="20"/>
          <w:szCs w:val="20"/>
        </w:rPr>
        <w:t>вилам проведения соревнований по фигурному катанию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на коньках, специальным правилам международного союза конькобежцев относительно проведения соревнований среди взрослых и лю</w:t>
      </w:r>
      <w:r>
        <w:rPr>
          <w:rFonts w:ascii="Trebuchet MS" w:hAnsi="Trebuchet MS"/>
          <w:color w:val="323D4F"/>
          <w:sz w:val="20"/>
          <w:szCs w:val="20"/>
        </w:rPr>
        <w:t>бителей</w:t>
      </w:r>
      <w:r w:rsidRPr="000B349E">
        <w:rPr>
          <w:rFonts w:ascii="Trebuchet MS" w:hAnsi="Trebuchet MS"/>
          <w:color w:val="323D4F"/>
          <w:sz w:val="20"/>
          <w:szCs w:val="20"/>
        </w:rPr>
        <w:t>.</w:t>
      </w:r>
      <w:r w:rsidRPr="000B349E">
        <w:rPr>
          <w:rFonts w:ascii="Trebuchet MS" w:hAnsi="Trebuchet MS"/>
          <w:color w:val="323D4F"/>
          <w:sz w:val="20"/>
          <w:szCs w:val="20"/>
        </w:rPr>
        <w:br/>
        <w:t xml:space="preserve">К соревнованиям допускаются все желающие согласно заявок от клубов и федерации за </w:t>
      </w:r>
      <w:r w:rsidRPr="000B349E">
        <w:rPr>
          <w:rFonts w:ascii="Trebuchet MS" w:hAnsi="Trebuchet MS"/>
          <w:color w:val="323D4F"/>
          <w:sz w:val="20"/>
          <w:szCs w:val="20"/>
        </w:rPr>
        <w:lastRenderedPageBreak/>
        <w:t>исключением действующих спортсменов и артистов балета на льду.</w:t>
      </w:r>
      <w:r w:rsidRPr="000B349E">
        <w:rPr>
          <w:rFonts w:ascii="Trebuchet MS" w:hAnsi="Trebuchet MS"/>
          <w:color w:val="323D4F"/>
          <w:sz w:val="20"/>
          <w:szCs w:val="20"/>
        </w:rPr>
        <w:br/>
        <w:t>Согластно правилам ISU судейство проводится с использованием компьютерной системы подсчета баллов и видеоповтора. Бригада судей состоит не меньше чем из трех(3) судей, одного специалиста и трех работников компьютерной системы.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5. Программа соревнований</w:t>
      </w:r>
      <w:r w:rsidRPr="00962EF8">
        <w:rPr>
          <w:rFonts w:ascii="Trebuchet MS" w:hAnsi="Trebuchet MS"/>
          <w:b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t>Соревнования пр</w:t>
      </w:r>
      <w:r>
        <w:rPr>
          <w:rFonts w:ascii="Trebuchet MS" w:hAnsi="Trebuchet MS"/>
          <w:color w:val="323D4F"/>
          <w:sz w:val="20"/>
          <w:szCs w:val="20"/>
        </w:rPr>
        <w:t>оводятся из одиночного катания,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танцев на льду</w:t>
      </w:r>
      <w:r>
        <w:rPr>
          <w:rFonts w:ascii="Trebuchet MS" w:hAnsi="Trebuchet MS"/>
          <w:color w:val="323D4F"/>
          <w:sz w:val="20"/>
          <w:szCs w:val="20"/>
        </w:rPr>
        <w:t>,парного катания</w:t>
      </w:r>
      <w:r w:rsidRPr="000B349E">
        <w:rPr>
          <w:rFonts w:ascii="Trebuchet MS" w:hAnsi="Trebuchet MS"/>
          <w:color w:val="323D4F"/>
          <w:sz w:val="20"/>
          <w:szCs w:val="20"/>
        </w:rPr>
        <w:t>:</w:t>
      </w:r>
      <w:r w:rsidRPr="000B349E">
        <w:rPr>
          <w:rFonts w:ascii="Trebuchet MS" w:hAnsi="Trebuchet MS"/>
          <w:color w:val="323D4F"/>
          <w:sz w:val="20"/>
          <w:szCs w:val="20"/>
        </w:rPr>
        <w:br/>
        <w:t>а) одиночное катание: произвольная программа и интерпрет</w:t>
      </w:r>
      <w:r>
        <w:rPr>
          <w:rFonts w:ascii="Trebuchet MS" w:hAnsi="Trebuchet MS"/>
          <w:color w:val="323D4F"/>
          <w:sz w:val="20"/>
          <w:szCs w:val="20"/>
        </w:rPr>
        <w:t>ационная программа</w:t>
      </w:r>
      <w:r>
        <w:rPr>
          <w:rFonts w:ascii="Trebuchet MS" w:hAnsi="Trebuchet MS"/>
          <w:color w:val="323D4F"/>
          <w:sz w:val="20"/>
          <w:szCs w:val="20"/>
        </w:rPr>
        <w:br/>
        <w:t>б)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танцы: произвольный танец</w:t>
      </w:r>
      <w:r>
        <w:rPr>
          <w:rFonts w:ascii="Trebuchet MS" w:hAnsi="Trebuchet MS"/>
          <w:color w:val="323D4F"/>
          <w:sz w:val="20"/>
          <w:szCs w:val="20"/>
        </w:rPr>
        <w:t>.</w:t>
      </w:r>
    </w:p>
    <w:p w:rsidR="004F5802" w:rsidRDefault="004F5802" w:rsidP="00C14075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>
        <w:rPr>
          <w:rFonts w:ascii="Trebuchet MS" w:hAnsi="Trebuchet MS"/>
          <w:color w:val="323D4F"/>
          <w:sz w:val="20"/>
          <w:szCs w:val="20"/>
        </w:rPr>
        <w:t xml:space="preserve">в) спортивные танцы: произвольный танец </w:t>
      </w:r>
      <w:r>
        <w:rPr>
          <w:rFonts w:ascii="Trebuchet MS" w:hAnsi="Trebuchet MS"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Требования к уровню подготовки согласно международным требованиям смотри на приложении к Положению. Организаторам соревнований предоставляется право уменьшать количество возрастных групп и количество уровней подготовки.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6. Возрастные группы участников</w:t>
      </w:r>
      <w:r w:rsidRPr="00962EF8">
        <w:rPr>
          <w:rFonts w:ascii="Trebuchet MS" w:hAnsi="Trebuchet MS"/>
          <w:b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t>В соревнованиях могут принять участие любители следующего возраста :</w:t>
      </w:r>
      <w:r w:rsidRPr="000B349E">
        <w:rPr>
          <w:rFonts w:ascii="Trebuchet MS" w:hAnsi="Trebuchet MS"/>
          <w:color w:val="323D4F"/>
          <w:sz w:val="20"/>
          <w:szCs w:val="20"/>
        </w:rPr>
        <w:br/>
        <w:t>1-я группа 6 - 8 лет</w:t>
      </w:r>
      <w:r w:rsidRPr="000B349E">
        <w:rPr>
          <w:rFonts w:ascii="Trebuchet MS" w:hAnsi="Trebuchet MS"/>
          <w:color w:val="323D4F"/>
          <w:sz w:val="20"/>
          <w:szCs w:val="20"/>
        </w:rPr>
        <w:br/>
        <w:t>2-я группа 9 - 12 лет</w:t>
      </w:r>
      <w:r w:rsidRPr="000B349E">
        <w:rPr>
          <w:rFonts w:ascii="Trebuchet MS" w:hAnsi="Trebuchet MS"/>
          <w:color w:val="323D4F"/>
          <w:sz w:val="20"/>
          <w:szCs w:val="20"/>
        </w:rPr>
        <w:br/>
        <w:t>3-я группа 13 - 17 лет</w:t>
      </w:r>
      <w:r w:rsidRPr="000B349E">
        <w:rPr>
          <w:rFonts w:ascii="Trebuchet MS" w:hAnsi="Trebuchet MS"/>
          <w:color w:val="323D4F"/>
          <w:sz w:val="20"/>
          <w:szCs w:val="20"/>
        </w:rPr>
        <w:br/>
        <w:t>4-я группа 18 - 25 лет</w:t>
      </w:r>
      <w:r w:rsidRPr="000B349E">
        <w:rPr>
          <w:rFonts w:ascii="Trebuchet MS" w:hAnsi="Trebuchet MS"/>
          <w:color w:val="323D4F"/>
          <w:sz w:val="20"/>
          <w:szCs w:val="20"/>
        </w:rPr>
        <w:br/>
        <w:t>5 группа 26 - 35 лет</w:t>
      </w:r>
      <w:r w:rsidRPr="000B349E">
        <w:rPr>
          <w:rFonts w:ascii="Trebuchet MS" w:hAnsi="Trebuchet MS"/>
          <w:color w:val="323D4F"/>
          <w:sz w:val="20"/>
          <w:szCs w:val="20"/>
        </w:rPr>
        <w:br/>
        <w:t>6 группа 36 и более старше</w:t>
      </w:r>
      <w:r w:rsidRPr="000B349E">
        <w:rPr>
          <w:rFonts w:ascii="Trebuchet MS" w:hAnsi="Trebuchet MS"/>
          <w:color w:val="323D4F"/>
          <w:sz w:val="20"/>
          <w:szCs w:val="20"/>
        </w:rPr>
        <w:br/>
        <w:t>В случае недостаточного количества предоставленных заявок в отдельных группах некоторые группы могут быть объединены.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7. Музикальний сопровождение</w:t>
      </w:r>
      <w:r w:rsidRPr="000B349E">
        <w:rPr>
          <w:rFonts w:ascii="Trebuchet MS" w:hAnsi="Trebuchet MS"/>
          <w:color w:val="323D4F"/>
          <w:sz w:val="20"/>
          <w:szCs w:val="20"/>
        </w:rPr>
        <w:br/>
        <w:t>К началу соревнований во время регистрации каждый участник (пара) предоставляет СД с высококачественной записью своей программы. Каждый СД должен иметь только одну запись фонограммы и иметь информацию о владельце (имя и фамилия, город обитания, вид программы и уровень).Необходимо всегда иметь второй СД с копией программы.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8. Награждение</w:t>
      </w:r>
      <w:r w:rsidRPr="000B349E">
        <w:rPr>
          <w:rFonts w:ascii="Trebuchet MS" w:hAnsi="Trebuchet MS"/>
          <w:color w:val="323D4F"/>
          <w:sz w:val="20"/>
          <w:szCs w:val="20"/>
        </w:rPr>
        <w:br/>
        <w:t>Участники соревнований какие заняли 1-3 место награждаются грамотами (дипломами) соответствующих степе</w:t>
      </w:r>
      <w:r>
        <w:rPr>
          <w:rFonts w:ascii="Trebuchet MS" w:hAnsi="Trebuchet MS"/>
          <w:color w:val="323D4F"/>
          <w:sz w:val="20"/>
          <w:szCs w:val="20"/>
        </w:rPr>
        <w:t>ней</w:t>
      </w:r>
      <w:r w:rsidRPr="000B349E">
        <w:rPr>
          <w:rFonts w:ascii="Trebuchet MS" w:hAnsi="Trebuchet MS"/>
          <w:color w:val="323D4F"/>
          <w:sz w:val="20"/>
          <w:szCs w:val="20"/>
        </w:rPr>
        <w:t>, памятными медалями и кубками оргкомитета.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9. Несчастные случаи и юридическая ответственность</w:t>
      </w:r>
      <w:r w:rsidRPr="000B349E">
        <w:rPr>
          <w:rFonts w:ascii="Trebuchet MS" w:hAnsi="Trebuchet MS"/>
          <w:color w:val="323D4F"/>
          <w:sz w:val="20"/>
          <w:szCs w:val="20"/>
        </w:rPr>
        <w:br/>
        <w:t>Организаторы соревнований не несут ответственность за какие-либо повреждения или травмы участников соревнований и официальных лиц. За медицинское обес</w:t>
      </w:r>
      <w:r>
        <w:rPr>
          <w:rFonts w:ascii="Trebuchet MS" w:hAnsi="Trebuchet MS"/>
          <w:color w:val="323D4F"/>
          <w:sz w:val="20"/>
          <w:szCs w:val="20"/>
        </w:rPr>
        <w:t>печение отвечает</w:t>
      </w:r>
    </w:p>
    <w:p w:rsidR="004F5802" w:rsidRPr="00962EF8" w:rsidRDefault="004F5802" w:rsidP="00C14075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>
        <w:rPr>
          <w:rFonts w:ascii="Trebuchet MS" w:hAnsi="Trebuchet MS"/>
          <w:color w:val="323D4F"/>
          <w:sz w:val="20"/>
          <w:szCs w:val="20"/>
        </w:rPr>
        <w:t xml:space="preserve">«Консоль – спорт Премиум клуб»  </w:t>
      </w:r>
      <w:r w:rsidRPr="000B349E">
        <w:rPr>
          <w:rFonts w:ascii="Trebuchet MS" w:hAnsi="Trebuchet MS"/>
          <w:color w:val="323D4F"/>
          <w:sz w:val="20"/>
          <w:szCs w:val="20"/>
        </w:rPr>
        <w:br/>
        <w:t>Участники допускаются к соревнованиям только после подписания договора о принятии на себя всю ответственность за возможный риск, связанный с причинением вреда здоровью и повреждениям личного имущества участника во время соревнований или тренировок.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962EF8">
        <w:rPr>
          <w:rFonts w:ascii="Trebuchet MS" w:hAnsi="Trebuchet MS"/>
          <w:b/>
          <w:color w:val="323D4F"/>
          <w:sz w:val="20"/>
          <w:szCs w:val="20"/>
        </w:rPr>
        <w:t>10.Финансовые расходы</w:t>
      </w:r>
      <w:r w:rsidRPr="00962EF8">
        <w:rPr>
          <w:rFonts w:ascii="Trebuchet MS" w:hAnsi="Trebuchet MS"/>
          <w:b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t>Дипломы (грамоты), оплата судейства, медали и кубки - за счет оргкомитета. Оплата расходов на участие спортсменов и тренеров (проезд, проживание и питание) - за счет средств организаций, к</w:t>
      </w:r>
      <w:r w:rsidR="00E206F8">
        <w:rPr>
          <w:rFonts w:ascii="Trebuchet MS" w:hAnsi="Trebuchet MS"/>
          <w:color w:val="323D4F"/>
          <w:sz w:val="20"/>
          <w:szCs w:val="20"/>
        </w:rPr>
        <w:t>оторые отправляют и спонсоров.</w:t>
      </w:r>
      <w:r w:rsidR="00E206F8">
        <w:rPr>
          <w:rFonts w:ascii="Trebuchet MS" w:hAnsi="Trebuchet MS"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t>Данное Положение - офиц</w:t>
      </w:r>
      <w:r>
        <w:rPr>
          <w:rFonts w:ascii="Trebuchet MS" w:hAnsi="Trebuchet MS"/>
          <w:color w:val="323D4F"/>
          <w:sz w:val="20"/>
          <w:szCs w:val="20"/>
        </w:rPr>
        <w:t>иальный вызов на соревнование!</w:t>
      </w:r>
      <w:r>
        <w:rPr>
          <w:rFonts w:ascii="Trebuchet MS" w:hAnsi="Trebuchet MS"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t>ОРГКОМИТЕТ</w:t>
      </w: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0B349E">
        <w:rPr>
          <w:rFonts w:ascii="Trebuchet MS" w:hAnsi="Trebuchet MS"/>
          <w:color w:val="323D4F"/>
          <w:sz w:val="20"/>
          <w:szCs w:val="20"/>
        </w:rPr>
        <w:lastRenderedPageBreak/>
        <w:br/>
        <w:t>_____________</w:t>
      </w:r>
      <w:r>
        <w:rPr>
          <w:rFonts w:ascii="Trebuchet MS" w:hAnsi="Trebuchet MS"/>
          <w:color w:val="323D4F"/>
          <w:sz w:val="20"/>
          <w:szCs w:val="20"/>
        </w:rPr>
        <w:t>__\ Юркова Анна Юрьевна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\</w:t>
      </w:r>
      <w:r w:rsidRPr="000B349E">
        <w:rPr>
          <w:rFonts w:ascii="Trebuchet MS" w:hAnsi="Trebuchet MS"/>
          <w:color w:val="323D4F"/>
          <w:sz w:val="20"/>
          <w:szCs w:val="20"/>
        </w:rPr>
        <w:br/>
        <w:t>_______</w:t>
      </w:r>
      <w:r>
        <w:rPr>
          <w:rFonts w:ascii="Trebuchet MS" w:hAnsi="Trebuchet MS"/>
          <w:color w:val="323D4F"/>
          <w:sz w:val="20"/>
          <w:szCs w:val="20"/>
        </w:rPr>
        <w:t>________\ Кулик Дмитрий Михайлович</w:t>
      </w:r>
      <w:r w:rsidRPr="000B349E">
        <w:rPr>
          <w:rFonts w:ascii="Trebuchet MS" w:hAnsi="Trebuchet MS"/>
          <w:color w:val="323D4F"/>
          <w:sz w:val="20"/>
          <w:szCs w:val="20"/>
        </w:rPr>
        <w:t xml:space="preserve"> \</w:t>
      </w:r>
    </w:p>
    <w:p w:rsidR="004F5802" w:rsidRPr="00B65B77" w:rsidRDefault="00B65B77" w:rsidP="004F5802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>
        <w:rPr>
          <w:rFonts w:ascii="Trebuchet MS" w:hAnsi="Trebuchet MS"/>
          <w:color w:val="323D4F"/>
          <w:sz w:val="20"/>
          <w:szCs w:val="20"/>
          <w:lang w:val="en-US"/>
        </w:rPr>
        <w:t xml:space="preserve">_______________\ Чумак </w:t>
      </w:r>
      <w:r>
        <w:rPr>
          <w:rFonts w:ascii="Trebuchet MS" w:hAnsi="Trebuchet MS"/>
          <w:color w:val="323D4F"/>
          <w:sz w:val="20"/>
          <w:szCs w:val="20"/>
        </w:rPr>
        <w:t>Алексей Фёдорович \</w:t>
      </w:r>
    </w:p>
    <w:p w:rsidR="004F5802" w:rsidRDefault="004F5802" w:rsidP="004F5802">
      <w:pPr>
        <w:spacing w:line="336" w:lineRule="atLeast"/>
        <w:jc w:val="center"/>
        <w:rPr>
          <w:rFonts w:ascii="Trebuchet MS" w:hAnsi="Trebuchet MS"/>
          <w:b/>
          <w:color w:val="323D4F"/>
          <w:sz w:val="28"/>
          <w:szCs w:val="28"/>
          <w:lang w:val="en-US"/>
        </w:rPr>
      </w:pPr>
    </w:p>
    <w:p w:rsidR="004F5802" w:rsidRDefault="004F5802" w:rsidP="004F5802">
      <w:pPr>
        <w:spacing w:line="336" w:lineRule="atLeast"/>
        <w:jc w:val="center"/>
        <w:rPr>
          <w:rFonts w:ascii="Trebuchet MS" w:hAnsi="Trebuchet MS"/>
          <w:b/>
          <w:color w:val="323D4F"/>
          <w:sz w:val="28"/>
          <w:szCs w:val="28"/>
          <w:lang w:val="en-US"/>
        </w:rPr>
      </w:pPr>
    </w:p>
    <w:p w:rsidR="004F5802" w:rsidRDefault="004F5802" w:rsidP="004F5802">
      <w:pPr>
        <w:spacing w:line="336" w:lineRule="atLeast"/>
        <w:jc w:val="center"/>
        <w:rPr>
          <w:rFonts w:ascii="Trebuchet MS" w:hAnsi="Trebuchet MS"/>
          <w:b/>
          <w:color w:val="323D4F"/>
          <w:sz w:val="28"/>
          <w:szCs w:val="28"/>
          <w:lang w:val="en-US"/>
        </w:rPr>
      </w:pPr>
    </w:p>
    <w:p w:rsidR="004F5802" w:rsidRPr="00962EF8" w:rsidRDefault="004F5802" w:rsidP="004F5802">
      <w:pPr>
        <w:spacing w:line="336" w:lineRule="atLeast"/>
        <w:jc w:val="center"/>
        <w:rPr>
          <w:rFonts w:ascii="Trebuchet MS" w:hAnsi="Trebuchet MS"/>
          <w:color w:val="323D4F"/>
          <w:sz w:val="20"/>
          <w:szCs w:val="20"/>
          <w:lang w:val="en-US"/>
        </w:rPr>
      </w:pPr>
      <w:r w:rsidRPr="00E43DED">
        <w:rPr>
          <w:rFonts w:ascii="Trebuchet MS" w:hAnsi="Trebuchet MS"/>
          <w:b/>
          <w:color w:val="323D4F"/>
          <w:sz w:val="28"/>
          <w:szCs w:val="28"/>
        </w:rPr>
        <w:t>ДОПОЛНЕНИЕ</w:t>
      </w:r>
    </w:p>
    <w:p w:rsidR="004F5802" w:rsidRPr="00E43DED" w:rsidRDefault="004F5802" w:rsidP="004F5802">
      <w:pPr>
        <w:spacing w:line="336" w:lineRule="atLeast"/>
        <w:rPr>
          <w:rFonts w:ascii="Trebuchet MS" w:hAnsi="Trebuchet MS"/>
          <w:b/>
          <w:color w:val="323D4F"/>
          <w:sz w:val="28"/>
          <w:szCs w:val="28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  <w:r w:rsidRPr="000B349E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t>к Положению о проведении открытого турнира АР «Крым» по фигурному катанию на коньках среди любителей по специальной программе международного союза конькобежцев.</w:t>
      </w:r>
      <w:r w:rsidRPr="004F5802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br/>
        <w:t>Согластно правилам ISU судейство проводится с использованием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компьютерной системы подсчета баллов и видеоповтора. Бригада судей</w:t>
      </w:r>
      <w:r w:rsidRPr="004F5802">
        <w:rPr>
          <w:rFonts w:ascii="Trebuchet MS" w:hAnsi="Trebuchet MS"/>
          <w:color w:val="323D4F"/>
          <w:sz w:val="20"/>
          <w:szCs w:val="20"/>
        </w:rPr>
        <w:br/>
        <w:t>состоит не меньше чем из трех(3) судей, одного специалиста и трех работников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компьютерной системы.</w:t>
      </w:r>
      <w:r w:rsidRPr="004F5802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br/>
        <w:t>Элементы произволной программы в одиночном катании</w:t>
      </w:r>
      <w:r w:rsidRPr="004F5802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</w:rPr>
        <w:t>3 мин 10 сек макс.</w:t>
      </w:r>
      <w:r w:rsidRPr="004F5802">
        <w:rPr>
          <w:rFonts w:ascii="Trebuchet MS" w:hAnsi="Trebuchet MS"/>
          <w:color w:val="323D4F"/>
        </w:rPr>
        <w:br/>
        <w:t>Мастера</w:t>
      </w:r>
      <w:r w:rsidRPr="004F5802">
        <w:rPr>
          <w:rFonts w:ascii="Trebuchet MS" w:hAnsi="Trebuchet MS"/>
          <w:color w:val="323D4F"/>
        </w:rPr>
        <w:br/>
      </w:r>
      <w:r w:rsidRPr="004F5802">
        <w:rPr>
          <w:rFonts w:ascii="Trebuchet MS" w:hAnsi="Trebuchet MS"/>
          <w:i/>
          <w:color w:val="323D4F"/>
          <w:sz w:val="20"/>
          <w:szCs w:val="20"/>
        </w:rPr>
        <w:t>Макс. 7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обязательно 1 прыжок типа аксель*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1*, макс. 3 каскада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- 1 каскад может содержать 3 прыжка, остальные - 2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прыжок может быть повторен лишь 1 раз и только в каскаде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-разрешены одинарные, двойные и тройные прыжки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3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вращения должны быть разными (т.е. иметь различные обозначения в таблице стоимости элементов)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5 оборотов; 4 об. на каждой ноге при смене ноги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 2 оборота в каждой позиции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обязательно: комбинированное вращение со сменой ноги* и прыжок во вращение*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1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дорожка шагов по прямой, кругу или серпантину либо последовательность спиралей*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должна покрывать всю поверхность льда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дополнительные дорожки и спирали не засчитываются как дорожки шагов, но учитываются и оцениваются как переходы в программе</w:t>
      </w: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B65B77" w:rsidRDefault="00B65B77" w:rsidP="004F5802">
      <w:pPr>
        <w:spacing w:line="336" w:lineRule="atLeast"/>
        <w:rPr>
          <w:rFonts w:ascii="Trebuchet MS" w:hAnsi="Trebuchet MS"/>
          <w:color w:val="323D4F"/>
        </w:rPr>
      </w:pPr>
    </w:p>
    <w:p w:rsidR="00B65B77" w:rsidRDefault="00B65B77" w:rsidP="004F5802">
      <w:pPr>
        <w:spacing w:line="336" w:lineRule="atLeast"/>
        <w:rPr>
          <w:rFonts w:ascii="Trebuchet MS" w:hAnsi="Trebuchet MS"/>
          <w:color w:val="323D4F"/>
        </w:rPr>
      </w:pPr>
    </w:p>
    <w:p w:rsidR="00B65B77" w:rsidRDefault="00B65B77" w:rsidP="004F5802">
      <w:pPr>
        <w:spacing w:line="336" w:lineRule="atLeast"/>
        <w:rPr>
          <w:rFonts w:ascii="Trebuchet MS" w:hAnsi="Trebuchet MS"/>
          <w:color w:val="323D4F"/>
        </w:rPr>
      </w:pPr>
    </w:p>
    <w:p w:rsidR="00B65B77" w:rsidRDefault="00B65B77" w:rsidP="004F5802">
      <w:pPr>
        <w:spacing w:line="336" w:lineRule="atLeast"/>
        <w:rPr>
          <w:rFonts w:ascii="Trebuchet MS" w:hAnsi="Trebuchet MS"/>
          <w:color w:val="323D4F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</w:rPr>
      </w:pPr>
      <w:r w:rsidRPr="004F5802">
        <w:rPr>
          <w:rFonts w:ascii="Trebuchet MS" w:hAnsi="Trebuchet MS"/>
          <w:color w:val="323D4F"/>
        </w:rPr>
        <w:t>2 мин 40 сек макс.</w:t>
      </w:r>
      <w:r w:rsidRPr="004F5802">
        <w:rPr>
          <w:rFonts w:ascii="Trebuchet MS" w:hAnsi="Trebuchet MS"/>
          <w:color w:val="323D4F"/>
        </w:rPr>
        <w:br/>
        <w:t>Золото</w:t>
      </w:r>
      <w:r w:rsidRPr="004F5802">
        <w:rPr>
          <w:rFonts w:ascii="Trebuchet MS" w:hAnsi="Trebuchet MS"/>
          <w:color w:val="323D4F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t>Макс. 6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допускаются одинарные и двойные прыжки, кроме двойных флипа, лутца и акселя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1*, макс. 3 каскада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- 1 каскад может содержать 3 прыжка, остальные - 2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прыжок может быть повторен лишь 1 раз и только в каскаде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двойные флип, лутц и аксель и тройные прыжки запрещены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3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вращения должны быть разными (т.е. иметь различные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обозначения в таблице стоимости элементов)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4 оборота; 4 об. на каждой ноге при смене ноги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2 оборота в каждой позиции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обязательно: комбинированное вращение со сменой ноги* и прыжок во вращение*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1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дорожка шагов по прямой, кругу или серпантину либо последовательность спиралей*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должна покрывать всю поверхность льда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дополнительные дорожки и спирали не засчитываются как дорожки шагов, но учитываются и оцениваются как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переходы в программе</w:t>
      </w:r>
      <w:r w:rsidRPr="004F5802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</w:rPr>
        <w:t>2 мин 10 сек макс.</w:t>
      </w: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  <w:r w:rsidRPr="004F5802">
        <w:rPr>
          <w:rFonts w:ascii="Trebuchet MS" w:hAnsi="Trebuchet MS"/>
          <w:color w:val="323D4F"/>
        </w:rPr>
        <w:t xml:space="preserve"> Серебро</w:t>
      </w:r>
      <w:r w:rsidRPr="004F5802">
        <w:rPr>
          <w:rFonts w:ascii="Trebuchet MS" w:hAnsi="Trebuchet MS"/>
          <w:color w:val="323D4F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t>Макс. 5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допускаются одинарные прыжки и Аксель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1*, макс. 3 каскада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- 1 каскад может содержать 3 прыжка, остальные - 2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прыжок может быть повторен лишь 1 раз и только в каскаде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двойные и тройные прыжки запрещены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3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вращения должны быть разными (т.е. иметь различные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обозначения в таблице стоимости элементов)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3 оборота; 3 об. на каждой ноге при смене ноги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2 оборота в каждой позиции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обязательно: комбинированное вращение со сменой ноги*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1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дорожка шагов по прямой, кругу или серпантину либо последовательность спиралей*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должна покрывать всю поверхность льда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дополнительные дорожки и спирали не засчитываются как дорожки шагов, но учитываются и оцениваются как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переходы в программе</w:t>
      </w: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Pr="00B65B77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 w:rsidRPr="004F5802">
        <w:rPr>
          <w:rFonts w:ascii="Trebuchet MS" w:hAnsi="Trebuchet MS"/>
          <w:color w:val="323D4F"/>
          <w:sz w:val="20"/>
          <w:szCs w:val="20"/>
        </w:rPr>
        <w:lastRenderedPageBreak/>
        <w:br/>
      </w:r>
      <w:r w:rsidRPr="004F5802">
        <w:rPr>
          <w:rFonts w:ascii="Trebuchet MS" w:hAnsi="Trebuchet MS"/>
          <w:color w:val="323D4F"/>
        </w:rPr>
        <w:t>1 мин 40 сек макс.</w:t>
      </w:r>
      <w:r w:rsidRPr="004F5802">
        <w:rPr>
          <w:rFonts w:ascii="Trebuchet MS" w:hAnsi="Trebuchet MS"/>
          <w:color w:val="323D4F"/>
        </w:rPr>
        <w:br/>
        <w:t>Бронза</w:t>
      </w:r>
      <w:r w:rsidRPr="004F5802">
        <w:rPr>
          <w:rFonts w:ascii="Trebuchet MS" w:hAnsi="Trebuchet MS"/>
          <w:color w:val="323D4F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t>Макс. 4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допускаются все прыжки в один оборот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1*, макс. 3 каскада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- 1 каскад может содержать 3 прыжка, остальные - 2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прыжок может быть повторен лишь 1 раз и только в каскаде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аксель, двойные и тройные прыжки запрещены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2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вращения должны быть разными (т.е. иметь различные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обозначения в таблице стоимости элементов)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3 оборота; 3 об. на каждой ноге при смене ноги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2 оборота в каждой позиции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прыжки во вращения запрещены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1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дорожка шагов по прямой, кругу или серпантину либо последовательность спиралей*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должна покрывать всю поверхность льда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дополнительные дорожки и спирали не засчитываются как дорожки шагов, но учитываются и оцениваются как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переходы в программе</w:t>
      </w:r>
      <w:r w:rsidRPr="004F5802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br/>
      </w:r>
      <w:r w:rsidRPr="004F5802">
        <w:rPr>
          <w:rFonts w:ascii="Trebuchet MS" w:hAnsi="Trebuchet MS"/>
          <w:color w:val="323D4F"/>
        </w:rPr>
        <w:t>1мин 40 сек макс.</w:t>
      </w:r>
      <w:r w:rsidRPr="004F5802">
        <w:rPr>
          <w:rFonts w:ascii="Trebuchet MS" w:hAnsi="Trebuchet MS"/>
          <w:color w:val="323D4F"/>
        </w:rPr>
        <w:br/>
        <w:t>Пре-Бронза</w:t>
      </w: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 w:rsidRPr="004F5802">
        <w:rPr>
          <w:rFonts w:ascii="Trebuchet MS" w:hAnsi="Trebuchet MS"/>
          <w:color w:val="323D4F"/>
          <w:sz w:val="20"/>
          <w:szCs w:val="20"/>
        </w:rPr>
        <w:t xml:space="preserve"> Макс. 4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допускаются все прыжки в пол оборота и в один оборот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мин. 1, макс. 3 каскада или комбинации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одинарный лутц, аксель, двойные и тройные прыжки запрещены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Макс. 2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минимум 3 оборота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прыжки во вращения запрещены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обязательно выполнение соединительных</w:t>
      </w:r>
      <w:r w:rsidRPr="004F5802">
        <w:rPr>
          <w:rFonts w:ascii="Trebuchet MS" w:hAnsi="Trebuchet MS"/>
          <w:color w:val="323D4F"/>
          <w:sz w:val="20"/>
          <w:szCs w:val="20"/>
        </w:rPr>
        <w:br/>
        <w:t>шагов, поворотов и спиралей на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протяжении всей программы</w:t>
      </w: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  <w:r w:rsidRPr="004F5802">
        <w:rPr>
          <w:rFonts w:ascii="Trebuchet MS" w:hAnsi="Trebuchet MS"/>
          <w:color w:val="323D4F"/>
          <w:sz w:val="20"/>
          <w:szCs w:val="20"/>
        </w:rPr>
        <w:t>СТАРТОВЫЙ ВЗНОС 300 грн.</w:t>
      </w: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lang w:val="en-US"/>
        </w:rPr>
      </w:pPr>
    </w:p>
    <w:p w:rsidR="004F5802" w:rsidRPr="004F5802" w:rsidRDefault="004F5802" w:rsidP="004F5802">
      <w:pPr>
        <w:spacing w:line="336" w:lineRule="atLeast"/>
        <w:rPr>
          <w:rFonts w:ascii="Trebuchet MS" w:hAnsi="Trebuchet MS"/>
          <w:color w:val="323D4F"/>
          <w:sz w:val="20"/>
          <w:szCs w:val="20"/>
        </w:rPr>
      </w:pPr>
      <w:r w:rsidRPr="004F5802">
        <w:rPr>
          <w:rFonts w:ascii="Trebuchet MS" w:hAnsi="Trebuchet MS"/>
          <w:color w:val="323D4F"/>
        </w:rPr>
        <w:t>«Baby Star» 5-6,7-8,9-10 лет</w:t>
      </w:r>
      <w:r w:rsidRPr="004F5802">
        <w:rPr>
          <w:rFonts w:ascii="Trebuchet MS" w:hAnsi="Trebuchet MS"/>
          <w:color w:val="323D4F"/>
        </w:rPr>
        <w:br/>
      </w:r>
      <w:r w:rsidRPr="004F5802">
        <w:rPr>
          <w:rFonts w:ascii="Trebuchet MS" w:hAnsi="Trebuchet MS"/>
          <w:color w:val="323D4F"/>
          <w:sz w:val="20"/>
          <w:szCs w:val="20"/>
        </w:rPr>
        <w:t>Продолжительность программы 1.00+/-10с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Программа включает в себя следующие элементы: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скользящий шаг «ёлочкой»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саночки, саночки с выпрыгиванием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«фонарики» вперед, назад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смена фронта скольжения с переднего хода на задний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«змейка» вперед, назад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«цапелька»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выпад ходом вперед, ходом назад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подскоки «козлик»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прыжки с поворотом на 180 гр. с двух ног на две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вращение «цыркуль», вращение на двух ногах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скольжение в спирали ласточка</w:t>
      </w:r>
      <w:r w:rsidRPr="004F5802">
        <w:rPr>
          <w:rFonts w:ascii="Trebuchet MS" w:hAnsi="Trebuchet MS"/>
          <w:color w:val="323D4F"/>
          <w:sz w:val="20"/>
          <w:szCs w:val="20"/>
        </w:rPr>
        <w:br/>
        <w:t>- пистолетик</w:t>
      </w:r>
      <w:r w:rsidRPr="004F5802">
        <w:rPr>
          <w:rFonts w:ascii="Trebuchet MS" w:hAnsi="Trebuchet MS"/>
          <w:color w:val="323D4F"/>
          <w:sz w:val="20"/>
          <w:szCs w:val="20"/>
        </w:rPr>
        <w:br/>
        <w:t>Допускается поворот тройкой, прыжок «перекидной». Одинарные и более сложные прыжки запрещены.</w:t>
      </w:r>
      <w:r w:rsidRPr="004F5802">
        <w:rPr>
          <w:rFonts w:ascii="Trebuchet MS" w:hAnsi="Trebuchet MS"/>
          <w:color w:val="323D4F"/>
          <w:sz w:val="20"/>
          <w:szCs w:val="20"/>
        </w:rPr>
        <w:br/>
        <w:t>СТАРТОВЫЙ ВЗНОС 150 грн</w:t>
      </w:r>
    </w:p>
    <w:p w:rsidR="004F5802" w:rsidRPr="004F5802" w:rsidRDefault="004F5802" w:rsidP="004F5802">
      <w:pPr>
        <w:rPr>
          <w:sz w:val="28"/>
          <w:szCs w:val="28"/>
        </w:rPr>
      </w:pPr>
      <w:r w:rsidRPr="004F5802">
        <w:rPr>
          <w:rFonts w:ascii="Verdana" w:hAnsi="Verdana"/>
          <w:color w:val="323D4F"/>
          <w:sz w:val="15"/>
          <w:szCs w:val="15"/>
        </w:rPr>
        <w:br w:type="textWrapping" w:clear="all"/>
      </w:r>
    </w:p>
    <w:p w:rsidR="004F5802" w:rsidRPr="004F5802" w:rsidRDefault="004F5802" w:rsidP="004F5802">
      <w:pPr>
        <w:rPr>
          <w:szCs w:val="22"/>
          <w:lang w:val="en-US"/>
        </w:rPr>
      </w:pPr>
    </w:p>
    <w:p w:rsidR="004F5802" w:rsidRPr="004F5802" w:rsidRDefault="004F5802" w:rsidP="004F5802">
      <w:pPr>
        <w:ind w:left="-426"/>
        <w:rPr>
          <w:szCs w:val="22"/>
          <w:lang w:val="en-US"/>
        </w:rPr>
      </w:pPr>
      <w:r w:rsidRPr="004F5802">
        <w:rPr>
          <w:szCs w:val="22"/>
        </w:rPr>
        <w:t>Заявки прин</w:t>
      </w:r>
      <w:r w:rsidR="00637F16">
        <w:rPr>
          <w:szCs w:val="22"/>
        </w:rPr>
        <w:t>имает</w:t>
      </w:r>
      <w:r w:rsidR="00637F16">
        <w:rPr>
          <w:szCs w:val="22"/>
          <w:lang w:val="en-US"/>
        </w:rPr>
        <w:t xml:space="preserve"> </w:t>
      </w:r>
      <w:r w:rsidRPr="004F5802">
        <w:rPr>
          <w:szCs w:val="22"/>
        </w:rPr>
        <w:t xml:space="preserve"> Кулик Дмитрий Михайлович.</w:t>
      </w:r>
    </w:p>
    <w:p w:rsidR="004F5802" w:rsidRPr="004F5802" w:rsidRDefault="004F5802" w:rsidP="004F5802">
      <w:pPr>
        <w:ind w:left="-426"/>
        <w:rPr>
          <w:szCs w:val="22"/>
          <w:lang w:val="en-US"/>
        </w:rPr>
      </w:pPr>
      <w:r w:rsidRPr="004F5802">
        <w:rPr>
          <w:szCs w:val="22"/>
          <w:lang w:val="en-US"/>
        </w:rPr>
        <w:t xml:space="preserve"> e-mail</w:t>
      </w:r>
      <w:r w:rsidRPr="004F5802">
        <w:rPr>
          <w:szCs w:val="22"/>
          <w:lang w:val="uk-UA"/>
        </w:rPr>
        <w:t xml:space="preserve">: </w:t>
      </w:r>
      <w:r w:rsidRPr="004F5802">
        <w:rPr>
          <w:szCs w:val="22"/>
          <w:lang w:val="en-US"/>
        </w:rPr>
        <w:t xml:space="preserve">figurist82@rambler.ru   </w:t>
      </w:r>
      <w:r w:rsidRPr="004F5802">
        <w:rPr>
          <w:szCs w:val="22"/>
        </w:rPr>
        <w:t>моб</w:t>
      </w:r>
      <w:r w:rsidRPr="004F5802">
        <w:rPr>
          <w:szCs w:val="22"/>
          <w:lang w:val="en-US"/>
        </w:rPr>
        <w:t>. 093-683-00-11</w:t>
      </w:r>
    </w:p>
    <w:p w:rsidR="004F5802" w:rsidRPr="004F5802" w:rsidRDefault="004F5802" w:rsidP="004F5802">
      <w:pPr>
        <w:ind w:left="-426"/>
        <w:rPr>
          <w:szCs w:val="22"/>
          <w:lang w:val="en-US"/>
        </w:rPr>
      </w:pPr>
    </w:p>
    <w:p w:rsidR="004F5802" w:rsidRPr="004F5802" w:rsidRDefault="004F5802" w:rsidP="004F5802">
      <w:pPr>
        <w:rPr>
          <w:szCs w:val="22"/>
        </w:rPr>
      </w:pPr>
      <w:r w:rsidRPr="004F5802">
        <w:rPr>
          <w:szCs w:val="22"/>
        </w:rPr>
        <w:t xml:space="preserve"> </w:t>
      </w:r>
      <w:r w:rsidRPr="004F5802">
        <w:rPr>
          <w:bCs/>
          <w:color w:val="000000"/>
          <w:szCs w:val="22"/>
        </w:rPr>
        <w:t>Организационный комитет соревнований</w:t>
      </w:r>
    </w:p>
    <w:p w:rsidR="004F5802" w:rsidRPr="004F5802" w:rsidRDefault="004F5802" w:rsidP="004F5802">
      <w:pPr>
        <w:rPr>
          <w:bCs/>
          <w:color w:val="000000"/>
          <w:szCs w:val="22"/>
        </w:rPr>
      </w:pPr>
      <w:r w:rsidRPr="004F5802">
        <w:rPr>
          <w:bCs/>
          <w:color w:val="000000"/>
          <w:szCs w:val="22"/>
        </w:rPr>
        <w:t xml:space="preserve">   Главная судейская коллегия</w:t>
      </w:r>
      <w:r w:rsidRPr="004F5802">
        <w:rPr>
          <w:bCs/>
          <w:color w:val="000000"/>
          <w:szCs w:val="22"/>
          <w:lang w:val="uk-UA"/>
        </w:rPr>
        <w:t xml:space="preserve"> </w:t>
      </w:r>
    </w:p>
    <w:p w:rsidR="004F5802" w:rsidRPr="004F5802" w:rsidRDefault="004F5802" w:rsidP="004F5802">
      <w:pPr>
        <w:rPr>
          <w:sz w:val="28"/>
        </w:rPr>
      </w:pPr>
    </w:p>
    <w:p w:rsidR="00F81346" w:rsidRPr="004F5802" w:rsidRDefault="004F5802" w:rsidP="004F5802">
      <w:pPr>
        <w:rPr>
          <w:sz w:val="40"/>
          <w:szCs w:val="36"/>
        </w:rPr>
      </w:pPr>
      <w:r w:rsidRPr="004F5802">
        <w:rPr>
          <w:rFonts w:ascii="Verdana" w:hAnsi="Verdana"/>
          <w:color w:val="323D4F"/>
          <w:sz w:val="28"/>
        </w:rPr>
        <w:br w:type="textWrapping" w:clear="all"/>
      </w:r>
    </w:p>
    <w:p w:rsidR="00F81346" w:rsidRPr="004F5802" w:rsidRDefault="00F81346" w:rsidP="004F5802">
      <w:pPr>
        <w:rPr>
          <w:sz w:val="40"/>
          <w:szCs w:val="36"/>
        </w:rPr>
      </w:pPr>
    </w:p>
    <w:p w:rsidR="00F81346" w:rsidRPr="004F5802" w:rsidRDefault="00F81346" w:rsidP="004F5802">
      <w:pPr>
        <w:rPr>
          <w:sz w:val="40"/>
          <w:szCs w:val="36"/>
        </w:rPr>
      </w:pPr>
    </w:p>
    <w:p w:rsidR="00F81346" w:rsidRPr="004F5802" w:rsidRDefault="00F81346" w:rsidP="004F5802">
      <w:pPr>
        <w:tabs>
          <w:tab w:val="left" w:pos="2025"/>
        </w:tabs>
        <w:rPr>
          <w:szCs w:val="22"/>
        </w:rPr>
      </w:pPr>
      <w:r w:rsidRPr="004F5802">
        <w:rPr>
          <w:szCs w:val="22"/>
        </w:rPr>
        <w:tab/>
      </w:r>
    </w:p>
    <w:p w:rsidR="00F81346" w:rsidRPr="004F5802" w:rsidRDefault="00F81346" w:rsidP="004F5802">
      <w:pPr>
        <w:rPr>
          <w:szCs w:val="22"/>
        </w:rPr>
      </w:pPr>
    </w:p>
    <w:p w:rsidR="00F81346" w:rsidRPr="004F5802" w:rsidRDefault="00F81346" w:rsidP="004F5802">
      <w:pPr>
        <w:rPr>
          <w:sz w:val="28"/>
          <w:lang w:val="uk-UA"/>
        </w:rPr>
      </w:pPr>
    </w:p>
    <w:p w:rsidR="00F81346" w:rsidRPr="004F5802" w:rsidRDefault="00F81346" w:rsidP="004F5802">
      <w:pPr>
        <w:rPr>
          <w:sz w:val="28"/>
          <w:lang w:val="uk-UA"/>
        </w:rPr>
      </w:pPr>
    </w:p>
    <w:p w:rsidR="00F81346" w:rsidRPr="004F5802" w:rsidRDefault="00F81346" w:rsidP="004F5802">
      <w:pPr>
        <w:rPr>
          <w:sz w:val="28"/>
          <w:lang w:val="uk-UA"/>
        </w:rPr>
      </w:pPr>
    </w:p>
    <w:p w:rsidR="00F81346" w:rsidRPr="004F5802" w:rsidRDefault="00F81346" w:rsidP="004F5802">
      <w:pPr>
        <w:rPr>
          <w:sz w:val="28"/>
          <w:lang w:val="uk-UA"/>
        </w:rPr>
      </w:pPr>
    </w:p>
    <w:p w:rsidR="00F81346" w:rsidRPr="00172789" w:rsidRDefault="00F81346" w:rsidP="00F81346">
      <w:pPr>
        <w:rPr>
          <w:lang w:val="uk-UA"/>
        </w:rPr>
      </w:pPr>
    </w:p>
    <w:p w:rsidR="00F81346" w:rsidRPr="00172789" w:rsidRDefault="00F81346" w:rsidP="00F81346">
      <w:pPr>
        <w:rPr>
          <w:lang w:val="uk-UA"/>
        </w:rPr>
      </w:pPr>
    </w:p>
    <w:p w:rsidR="002357DE" w:rsidRDefault="002357DE"/>
    <w:sectPr w:rsidR="002357DE" w:rsidSect="00D1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1346"/>
    <w:rsid w:val="001C64FF"/>
    <w:rsid w:val="002357DE"/>
    <w:rsid w:val="002F5360"/>
    <w:rsid w:val="00341527"/>
    <w:rsid w:val="00483A7F"/>
    <w:rsid w:val="004F5802"/>
    <w:rsid w:val="00535BC3"/>
    <w:rsid w:val="005A0527"/>
    <w:rsid w:val="00637F16"/>
    <w:rsid w:val="00684142"/>
    <w:rsid w:val="006E74A7"/>
    <w:rsid w:val="007078D2"/>
    <w:rsid w:val="0074495F"/>
    <w:rsid w:val="00794FE1"/>
    <w:rsid w:val="008419DC"/>
    <w:rsid w:val="008F180F"/>
    <w:rsid w:val="009F289E"/>
    <w:rsid w:val="00A66BA8"/>
    <w:rsid w:val="00B65B77"/>
    <w:rsid w:val="00BA211B"/>
    <w:rsid w:val="00C14075"/>
    <w:rsid w:val="00D165FE"/>
    <w:rsid w:val="00D712B0"/>
    <w:rsid w:val="00E02590"/>
    <w:rsid w:val="00E206F8"/>
    <w:rsid w:val="00E36674"/>
    <w:rsid w:val="00E440D4"/>
    <w:rsid w:val="00F81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5B77"/>
    <w:pPr>
      <w:keepNext/>
      <w:widowControl w:val="0"/>
      <w:suppressAutoHyphens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B77"/>
    <w:rPr>
      <w:rFonts w:ascii="Cambria" w:eastAsia="Times New Roman" w:hAnsi="Cambria" w:cs="Mangal"/>
      <w:b/>
      <w:bCs/>
      <w:kern w:val="32"/>
      <w:sz w:val="32"/>
      <w:szCs w:val="29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1545</Words>
  <Characters>8810</Characters>
  <Application>Microsoft Office Word</Application>
  <DocSecurity>0</DocSecurity>
  <Lines>73</Lines>
  <Paragraphs>20</Paragraphs>
  <ScaleCrop>false</ScaleCrop>
  <Company>Microsoft</Company>
  <LinksUpToDate>false</LinksUpToDate>
  <CharactersWithSpaces>10335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2012-03-24T11:51:00Z</dcterms:created>
  <dcterms:modified xsi:type="dcterms:W3CDTF">2013-03-22T19:28:00Z</dcterms:modified>
</cp:coreProperties>
</file>